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97" w:rsidRPr="004F1297" w:rsidRDefault="004F1297" w:rsidP="004F1297">
      <w:pPr>
        <w:spacing w:line="317" w:lineRule="exact"/>
        <w:jc w:val="both"/>
        <w:rPr>
          <w:sz w:val="28"/>
          <w:szCs w:val="28"/>
        </w:rPr>
      </w:pPr>
    </w:p>
    <w:p w:rsidR="004F1297" w:rsidRPr="004F1297" w:rsidRDefault="004F1297" w:rsidP="004F1297">
      <w:pPr>
        <w:widowControl w:val="0"/>
        <w:spacing w:after="0" w:line="317" w:lineRule="exact"/>
        <w:ind w:firstLine="700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u w:val="single"/>
        </w:rPr>
      </w:pPr>
      <w:r w:rsidRPr="004F1297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u w:val="single"/>
        </w:rPr>
        <w:t>Материально-техническое обеспечение</w:t>
      </w:r>
    </w:p>
    <w:p w:rsidR="004F1297" w:rsidRPr="004F1297" w:rsidRDefault="004F1297" w:rsidP="004F1297">
      <w:pPr>
        <w:widowControl w:val="0"/>
        <w:spacing w:after="0" w:line="317" w:lineRule="exact"/>
        <w:ind w:firstLine="700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</w:rPr>
      </w:pPr>
    </w:p>
    <w:p w:rsidR="004F1297" w:rsidRDefault="004F1297" w:rsidP="004F1297">
      <w:pPr>
        <w:spacing w:line="240" w:lineRule="auto"/>
        <w:ind w:firstLine="700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 xml:space="preserve">Материально-технические и </w:t>
      </w:r>
      <w:proofErr w:type="gramStart"/>
      <w:r w:rsidRPr="004F1297">
        <w:rPr>
          <w:sz w:val="28"/>
          <w:szCs w:val="28"/>
        </w:rPr>
        <w:t>медико-социальные</w:t>
      </w:r>
      <w:proofErr w:type="gramEnd"/>
      <w:r w:rsidRPr="004F1297">
        <w:rPr>
          <w:sz w:val="28"/>
          <w:szCs w:val="28"/>
        </w:rPr>
        <w:t xml:space="preserve"> условия в ДОУ обеспечивают высокий уровень: </w:t>
      </w:r>
    </w:p>
    <w:p w:rsidR="004F1297" w:rsidRPr="004F1297" w:rsidRDefault="004F1297" w:rsidP="004F1297">
      <w:pPr>
        <w:spacing w:line="240" w:lineRule="auto"/>
        <w:ind w:firstLine="700"/>
        <w:contextualSpacing/>
        <w:rPr>
          <w:sz w:val="28"/>
          <w:szCs w:val="28"/>
        </w:rPr>
      </w:pPr>
    </w:p>
    <w:p w:rsidR="004F1297" w:rsidRPr="004F1297" w:rsidRDefault="004F1297" w:rsidP="004F1297">
      <w:pPr>
        <w:spacing w:line="240" w:lineRule="auto"/>
        <w:contextualSpacing/>
        <w:rPr>
          <w:color w:val="FF0000"/>
          <w:sz w:val="28"/>
          <w:szCs w:val="28"/>
        </w:rPr>
      </w:pPr>
      <w:r w:rsidRPr="004F129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охраны и укрепления здоровья: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right="5160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 xml:space="preserve">облучатель бактерицидный </w:t>
      </w:r>
      <w:r w:rsidRPr="004F129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физического развития: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полный комплект стандартного оборудования для физкультурных занятий;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оборудование спортивной площадки;</w:t>
      </w:r>
    </w:p>
    <w:p w:rsidR="004F1297" w:rsidRPr="004F1297" w:rsidRDefault="004F1297" w:rsidP="004F1297">
      <w:pPr>
        <w:spacing w:line="240" w:lineRule="auto"/>
        <w:contextualSpacing/>
        <w:rPr>
          <w:b/>
          <w:bCs/>
          <w:i/>
          <w:iCs/>
          <w:color w:val="FF0000"/>
          <w:sz w:val="28"/>
          <w:szCs w:val="28"/>
        </w:rPr>
      </w:pPr>
      <w:r w:rsidRPr="004F129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 xml:space="preserve">эстетического развития </w:t>
      </w:r>
      <w:r w:rsidRPr="004F1297">
        <w:rPr>
          <w:b/>
          <w:bCs/>
          <w:i/>
          <w:iCs/>
          <w:color w:val="FF0000"/>
          <w:sz w:val="28"/>
          <w:szCs w:val="28"/>
        </w:rPr>
        <w:t>воспитанников:</w:t>
      </w:r>
    </w:p>
    <w:p w:rsidR="004F1297" w:rsidRPr="004F1297" w:rsidRDefault="004F1297" w:rsidP="004F1297">
      <w:pPr>
        <w:spacing w:line="240" w:lineRule="auto"/>
        <w:contextualSpacing/>
        <w:rPr>
          <w:b/>
          <w:bCs/>
          <w:i/>
          <w:iCs/>
          <w:sz w:val="28"/>
          <w:szCs w:val="28"/>
        </w:rPr>
      </w:pPr>
      <w:r w:rsidRPr="004F1297">
        <w:rPr>
          <w:sz w:val="28"/>
          <w:szCs w:val="28"/>
        </w:rPr>
        <w:t>-    музыкальный центр;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магнитофоны;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комплект музыкальных инструментов;</w:t>
      </w:r>
    </w:p>
    <w:p w:rsidR="004F1297" w:rsidRPr="004F1297" w:rsidRDefault="004F1297" w:rsidP="004F129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костюмы для театрализованной деятельности.</w:t>
      </w:r>
    </w:p>
    <w:p w:rsidR="004F1297" w:rsidRPr="004F1297" w:rsidRDefault="004F1297" w:rsidP="004F1297">
      <w:pPr>
        <w:widowControl w:val="0"/>
        <w:spacing w:after="0" w:line="240" w:lineRule="auto"/>
        <w:contextualSpacing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bookmark8"/>
      <w:r w:rsidRPr="004F12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ТСО:</w:t>
      </w:r>
      <w:bookmarkEnd w:id="0"/>
    </w:p>
    <w:p w:rsidR="004F1297" w:rsidRDefault="004F1297" w:rsidP="004F1297">
      <w:pPr>
        <w:widowControl w:val="0"/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Pr="004F1297">
        <w:rPr>
          <w:sz w:val="28"/>
          <w:szCs w:val="28"/>
        </w:rPr>
        <w:t xml:space="preserve">телевизоры </w:t>
      </w:r>
      <w:r>
        <w:rPr>
          <w:sz w:val="28"/>
          <w:szCs w:val="28"/>
        </w:rPr>
        <w:t>–</w:t>
      </w:r>
      <w:r w:rsidRPr="004F129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:rsidR="004F1297" w:rsidRPr="004F1297" w:rsidRDefault="004F1297" w:rsidP="004F1297">
      <w:pPr>
        <w:widowControl w:val="0"/>
        <w:tabs>
          <w:tab w:val="left" w:pos="402"/>
        </w:tabs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  <w:lang w:val="en-US"/>
        </w:rPr>
        <w:t>VD</w:t>
      </w:r>
      <w:r>
        <w:rPr>
          <w:sz w:val="28"/>
          <w:szCs w:val="28"/>
        </w:rPr>
        <w:t xml:space="preserve"> - 15</w:t>
      </w:r>
    </w:p>
    <w:p w:rsidR="004F1297" w:rsidRPr="004F1297" w:rsidRDefault="004F1297" w:rsidP="004F1297">
      <w:pPr>
        <w:widowControl w:val="0"/>
        <w:tabs>
          <w:tab w:val="left" w:pos="402"/>
        </w:tabs>
        <w:spacing w:after="0" w:line="24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F1297">
        <w:rPr>
          <w:sz w:val="28"/>
          <w:szCs w:val="28"/>
        </w:rPr>
        <w:t>магнитофоны - 3</w:t>
      </w:r>
    </w:p>
    <w:p w:rsidR="004F1297" w:rsidRPr="004F1297" w:rsidRDefault="004F1297" w:rsidP="004F1297">
      <w:pPr>
        <w:widowControl w:val="0"/>
        <w:tabs>
          <w:tab w:val="left" w:pos="0"/>
        </w:tabs>
        <w:spacing w:after="0" w:line="240" w:lineRule="auto"/>
        <w:ind w:right="-126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 музыкальный </w:t>
      </w:r>
      <w:r w:rsidRPr="004F1297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4F1297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</w:p>
    <w:p w:rsidR="004F1297" w:rsidRPr="004F1297" w:rsidRDefault="004F1297" w:rsidP="004F1297">
      <w:pPr>
        <w:widowControl w:val="0"/>
        <w:tabs>
          <w:tab w:val="left" w:pos="0"/>
        </w:tabs>
        <w:spacing w:after="0" w:line="240" w:lineRule="auto"/>
        <w:ind w:right="-126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Pr="004F1297">
        <w:rPr>
          <w:sz w:val="28"/>
          <w:szCs w:val="28"/>
        </w:rPr>
        <w:t>компьютер</w:t>
      </w:r>
      <w:r>
        <w:rPr>
          <w:sz w:val="28"/>
          <w:szCs w:val="28"/>
        </w:rPr>
        <w:t xml:space="preserve"> </w:t>
      </w:r>
      <w:r w:rsidRPr="004F1297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Pr="004F12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</w:p>
    <w:p w:rsidR="004F1297" w:rsidRPr="004F1297" w:rsidRDefault="004F1297" w:rsidP="004F1297">
      <w:pPr>
        <w:widowControl w:val="0"/>
        <w:tabs>
          <w:tab w:val="left" w:pos="460"/>
        </w:tabs>
        <w:spacing w:after="0" w:line="240" w:lineRule="auto"/>
        <w:ind w:right="68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 ноутбук  3 </w:t>
      </w:r>
    </w:p>
    <w:p w:rsidR="004F1297" w:rsidRDefault="004F1297" w:rsidP="004F1297">
      <w:pPr>
        <w:widowControl w:val="0"/>
        <w:tabs>
          <w:tab w:val="left" w:pos="402"/>
        </w:tabs>
        <w:spacing w:after="30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4F1297">
        <w:rPr>
          <w:sz w:val="28"/>
          <w:szCs w:val="28"/>
        </w:rPr>
        <w:t>Мультимедийный проектор- 1</w:t>
      </w:r>
    </w:p>
    <w:p w:rsidR="004F1297" w:rsidRPr="004F1297" w:rsidRDefault="004F1297" w:rsidP="004F1297">
      <w:pPr>
        <w:widowControl w:val="0"/>
        <w:tabs>
          <w:tab w:val="left" w:pos="402"/>
        </w:tabs>
        <w:spacing w:after="300" w:line="240" w:lineRule="auto"/>
        <w:contextualSpacing/>
        <w:rPr>
          <w:sz w:val="28"/>
          <w:szCs w:val="28"/>
        </w:rPr>
      </w:pPr>
    </w:p>
    <w:p w:rsidR="004F1297" w:rsidRPr="004F1297" w:rsidRDefault="004F1297" w:rsidP="004F1297">
      <w:pPr>
        <w:spacing w:line="240" w:lineRule="auto"/>
        <w:ind w:left="140" w:firstLine="700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Дошкольное</w:t>
      </w:r>
      <w:r>
        <w:rPr>
          <w:sz w:val="28"/>
          <w:szCs w:val="28"/>
        </w:rPr>
        <w:t xml:space="preserve"> учреждение оборудовано твердым </w:t>
      </w:r>
      <w:r w:rsidRPr="004F1297">
        <w:rPr>
          <w:sz w:val="28"/>
          <w:szCs w:val="28"/>
        </w:rPr>
        <w:t xml:space="preserve">и мягким инвентарем для своего полноценного функционирования. Большая часть МТБ требует постоянного косметического ремонта или обновления. Ежегодно в здании проводится косметический ремонт, частично обновлена вся инфраструктура ДОУ.   </w:t>
      </w:r>
    </w:p>
    <w:p w:rsidR="004F1297" w:rsidRPr="004F1297" w:rsidRDefault="004F1297" w:rsidP="004F1297">
      <w:pPr>
        <w:spacing w:line="240" w:lineRule="auto"/>
        <w:ind w:left="140" w:firstLine="700"/>
        <w:contextualSpacing/>
        <w:rPr>
          <w:sz w:val="28"/>
          <w:szCs w:val="28"/>
        </w:rPr>
      </w:pPr>
      <w:r w:rsidRPr="004F1297">
        <w:rPr>
          <w:sz w:val="28"/>
          <w:szCs w:val="28"/>
        </w:rPr>
        <w:t>Задача оснащения предметно-развивающей среды ДОУ остается одной из главных. В группах необходимо расширять и обновлять игровые уголки, пополнять методкабинет демонстрационным материалом по художественно-эстетическому направлению (картины, дидактический материал, предметы декоративно-прикладного искусства) и познавательно-исследовательскому направлению (микроскопы, лупы, пробирки и т.д.), физическому направлению стандартным оборудованием и детскими тренажерами.</w:t>
      </w:r>
    </w:p>
    <w:p w:rsidR="004F1297" w:rsidRPr="004F1297" w:rsidRDefault="004F1297" w:rsidP="004F1297">
      <w:pPr>
        <w:spacing w:line="240" w:lineRule="auto"/>
        <w:ind w:left="140" w:firstLine="700"/>
        <w:contextualSpacing/>
        <w:rPr>
          <w:sz w:val="28"/>
          <w:szCs w:val="28"/>
        </w:rPr>
      </w:pPr>
    </w:p>
    <w:p w:rsidR="004F1297" w:rsidRPr="004F1297" w:rsidRDefault="004F1297" w:rsidP="004F1297">
      <w:pPr>
        <w:spacing w:line="240" w:lineRule="auto"/>
        <w:ind w:left="140" w:firstLine="700"/>
        <w:contextualSpacing/>
        <w:jc w:val="both"/>
        <w:rPr>
          <w:sz w:val="28"/>
          <w:szCs w:val="28"/>
        </w:rPr>
      </w:pPr>
    </w:p>
    <w:p w:rsidR="004F1297" w:rsidRPr="004F1297" w:rsidRDefault="004F1297" w:rsidP="004F1297">
      <w:pPr>
        <w:spacing w:line="240" w:lineRule="auto"/>
        <w:ind w:left="140" w:firstLine="700"/>
        <w:contextualSpacing/>
        <w:jc w:val="both"/>
        <w:rPr>
          <w:sz w:val="28"/>
          <w:szCs w:val="28"/>
        </w:rPr>
      </w:pPr>
    </w:p>
    <w:p w:rsidR="004F1297" w:rsidRPr="004F1297" w:rsidRDefault="004F1297" w:rsidP="004F1297">
      <w:pPr>
        <w:spacing w:line="317" w:lineRule="exact"/>
        <w:ind w:left="140" w:firstLine="700"/>
        <w:jc w:val="both"/>
        <w:rPr>
          <w:sz w:val="28"/>
          <w:szCs w:val="28"/>
        </w:rPr>
      </w:pPr>
    </w:p>
    <w:p w:rsidR="004F1297" w:rsidRPr="004F1297" w:rsidRDefault="004F1297" w:rsidP="004F1297">
      <w:pPr>
        <w:spacing w:line="317" w:lineRule="exact"/>
        <w:ind w:left="140" w:firstLine="700"/>
        <w:jc w:val="both"/>
        <w:rPr>
          <w:sz w:val="28"/>
          <w:szCs w:val="28"/>
        </w:rPr>
      </w:pPr>
    </w:p>
    <w:p w:rsidR="004F1297" w:rsidRPr="004F1297" w:rsidRDefault="004F1297" w:rsidP="004F1297">
      <w:pPr>
        <w:rPr>
          <w:rFonts w:ascii="Times New Roman" w:hAnsi="Times New Roman" w:cs="Times New Roman"/>
          <w:sz w:val="28"/>
          <w:szCs w:val="28"/>
        </w:rPr>
        <w:sectPr w:rsidR="004F1297" w:rsidRPr="004F1297" w:rsidSect="004F1297">
          <w:pgSz w:w="11900" w:h="16840"/>
          <w:pgMar w:top="993" w:right="1268" w:bottom="360" w:left="1134" w:header="0" w:footer="3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space="720"/>
          <w:noEndnote/>
          <w:docGrid w:linePitch="360"/>
        </w:sectPr>
      </w:pPr>
    </w:p>
    <w:p w:rsidR="00F81C36" w:rsidRPr="00F81C36" w:rsidRDefault="004F1297" w:rsidP="004F129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4F129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lastRenderedPageBreak/>
        <w:t xml:space="preserve">Материально-техническое обеспечение </w:t>
      </w:r>
    </w:p>
    <w:p w:rsidR="004F1297" w:rsidRPr="004F1297" w:rsidRDefault="004F1297" w:rsidP="004F129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129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образовательной деятельности</w:t>
      </w:r>
      <w:r w:rsidRPr="004F1297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tbl>
      <w:tblPr>
        <w:tblOverlap w:val="never"/>
        <w:tblW w:w="99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4"/>
        <w:gridCol w:w="5194"/>
        <w:gridCol w:w="2835"/>
      </w:tblGrid>
      <w:tr w:rsidR="00F81C36" w:rsidRPr="004F1297" w:rsidTr="00F81C36">
        <w:trPr>
          <w:trHeight w:hRule="exact" w:val="1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Default="004F1297" w:rsidP="00F81C36">
            <w:pPr>
              <w:framePr w:w="9538" w:h="13694" w:wrap="none" w:vAnchor="page" w:hAnchor="page" w:x="946" w:y="159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F12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  <w:t>Помещение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F12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  <w:t>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Default="004F1297" w:rsidP="00F81C36">
            <w:pPr>
              <w:framePr w:w="9538" w:h="13694" w:wrap="none" w:vAnchor="page" w:hAnchor="page" w:x="946" w:y="159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F12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ru-RU"/>
              </w:rPr>
              <w:t>Участники</w:t>
            </w:r>
          </w:p>
        </w:tc>
      </w:tr>
      <w:tr w:rsidR="00F81C36" w:rsidRPr="004F1297" w:rsidTr="00F81C36">
        <w:trPr>
          <w:trHeight w:hRule="exact" w:val="1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C36" w:rsidRDefault="00F81C36" w:rsidP="00F81C36">
            <w:pPr>
              <w:framePr w:w="9538" w:h="13694" w:wrap="none" w:vAnchor="page" w:hAnchor="page" w:x="946" w:y="1591"/>
              <w:spacing w:after="6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after="60" w:line="240" w:lineRule="exact"/>
              <w:jc w:val="center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Методический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before="60" w:line="240" w:lineRule="exact"/>
              <w:jc w:val="center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кабинет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297" w:rsidRPr="00F81C36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Консультации Работа с литературой, Разработка мет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родукции Компьютерная обработка методической продукции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Зам. зав. по ВМР                     педагоги</w:t>
            </w:r>
          </w:p>
        </w:tc>
      </w:tr>
      <w:tr w:rsidR="00F81C36" w:rsidRPr="004F1297" w:rsidTr="00F81C36">
        <w:trPr>
          <w:trHeight w:hRule="exact" w:val="1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Кабинет педагог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а-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психолога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Консультации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Планирование</w:t>
            </w:r>
          </w:p>
          <w:p w:rsidR="004F1297" w:rsidRPr="00F81C36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НОД: подгрупповые индивидуальные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Диагностика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F81C36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Психолог, дети всех возрастных групп, 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родители, педагоги</w:t>
            </w:r>
          </w:p>
        </w:tc>
      </w:tr>
      <w:tr w:rsidR="00F81C36" w:rsidRPr="004F1297" w:rsidTr="00F81C36">
        <w:trPr>
          <w:trHeight w:hRule="exact" w:val="1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22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Кабинет логопеда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Консультации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Планирование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НОД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подгрупповые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ндивидуальные ПМПК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Логопед, дети с нарушениями речи, родители, педагоги</w:t>
            </w:r>
          </w:p>
        </w:tc>
      </w:tr>
      <w:tr w:rsidR="00F81C36" w:rsidRPr="004F1297" w:rsidTr="00F81C36">
        <w:trPr>
          <w:trHeight w:hRule="exact" w:val="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Музыкальный зал</w:t>
            </w:r>
            <w:r w:rsid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Инструктор ФК, муз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уководитель, воспитатели, возрастные группы детей</w:t>
            </w:r>
          </w:p>
        </w:tc>
      </w:tr>
      <w:tr w:rsidR="00F81C36" w:rsidRPr="004F1297" w:rsidTr="00F81C36">
        <w:trPr>
          <w:trHeight w:hRule="exact" w:val="2237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НОД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Фронтальные, подгрупповые индивидуальные, развлечения досуги, праздники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F81C36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F81C36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F81C36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Муз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уководитель, воспитатели, возрастные группы детей</w:t>
            </w:r>
          </w:p>
        </w:tc>
      </w:tr>
      <w:tr w:rsidR="00F81C36" w:rsidRPr="004F1297" w:rsidTr="00F81C36">
        <w:trPr>
          <w:trHeight w:hRule="exact" w:val="96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 хореографического кружка «Дети гор»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2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Хореограф, дети возрастных групп</w:t>
            </w:r>
          </w:p>
        </w:tc>
      </w:tr>
      <w:tr w:rsidR="00F81C36" w:rsidRPr="004F1297" w:rsidTr="00F81C36">
        <w:trPr>
          <w:trHeight w:hRule="exact" w:val="76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F81C36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Общие родительские собрания</w:t>
            </w:r>
          </w:p>
          <w:p w:rsidR="004F1297" w:rsidRPr="00F81C36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F81C36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Педагоги, родители</w:t>
            </w:r>
          </w:p>
        </w:tc>
      </w:tr>
      <w:tr w:rsidR="00F81C36" w:rsidRPr="004F1297" w:rsidTr="00F81C36">
        <w:trPr>
          <w:trHeight w:hRule="exact"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22" w:lineRule="exact"/>
              <w:rPr>
                <w:sz w:val="24"/>
                <w:szCs w:val="24"/>
              </w:rPr>
            </w:pPr>
          </w:p>
        </w:tc>
      </w:tr>
      <w:tr w:rsidR="00F81C36" w:rsidRPr="004F1297" w:rsidTr="00F81C36">
        <w:trPr>
          <w:trHeight w:hRule="exact" w:val="20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240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Кабинет медсестры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Консультации Планирование Пропаганда ЗОЖ Прием детей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Плановые профилактические</w:t>
            </w:r>
            <w:r w:rsidRPr="004F1297">
              <w:rPr>
                <w:sz w:val="24"/>
                <w:szCs w:val="24"/>
              </w:rPr>
              <w:t xml:space="preserve"> прививки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4F1297">
              <w:rPr>
                <w:sz w:val="24"/>
                <w:szCs w:val="24"/>
              </w:rPr>
              <w:t>Оказание первой медицинской помощи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Ст. медсестра ДОУ,</w:t>
            </w:r>
          </w:p>
          <w:p w:rsidR="004F1297" w:rsidRPr="004F1297" w:rsidRDefault="004F1297" w:rsidP="00F81C36">
            <w:pPr>
              <w:framePr w:w="9538" w:h="13694" w:wrap="none" w:vAnchor="page" w:hAnchor="page" w:x="946" w:y="1591"/>
              <w:spacing w:line="317" w:lineRule="exact"/>
              <w:rPr>
                <w:sz w:val="24"/>
                <w:szCs w:val="24"/>
              </w:rPr>
            </w:pPr>
            <w:r w:rsidRPr="00F81C3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Врач детской поликлиники, педагоги, дети возрастных групп, родители</w:t>
            </w:r>
          </w:p>
        </w:tc>
      </w:tr>
    </w:tbl>
    <w:p w:rsidR="004F1297" w:rsidRPr="004F1297" w:rsidRDefault="004F1297" w:rsidP="004F1297">
      <w:pPr>
        <w:rPr>
          <w:rFonts w:ascii="Times New Roman" w:hAnsi="Times New Roman" w:cs="Times New Roman"/>
          <w:sz w:val="28"/>
          <w:szCs w:val="28"/>
        </w:rPr>
        <w:sectPr w:rsidR="004F1297" w:rsidRPr="004F1297" w:rsidSect="004F1297">
          <w:pgSz w:w="11900" w:h="16840"/>
          <w:pgMar w:top="851" w:right="360" w:bottom="360" w:left="360" w:header="0" w:footer="3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space="720"/>
          <w:noEndnote/>
          <w:docGrid w:linePitch="360"/>
        </w:sectPr>
      </w:pPr>
    </w:p>
    <w:p w:rsidR="004F1297" w:rsidRPr="004F1297" w:rsidRDefault="004F1297" w:rsidP="004F1297">
      <w:pPr>
        <w:spacing w:after="275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F129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Вывод: </w:t>
      </w:r>
      <w:r w:rsidRPr="004F1297">
        <w:rPr>
          <w:rFonts w:ascii="Times New Roman" w:hAnsi="Times New Roman" w:cs="Times New Roman"/>
          <w:sz w:val="28"/>
          <w:szCs w:val="28"/>
        </w:rPr>
        <w:t>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4F1297" w:rsidRPr="004F1297" w:rsidRDefault="004F1297" w:rsidP="004F1297"/>
    <w:p w:rsidR="00EC2DEF" w:rsidRPr="004F1297" w:rsidRDefault="00EC2DEF" w:rsidP="004F1297"/>
    <w:sectPr w:rsidR="00EC2DEF" w:rsidRPr="004F1297" w:rsidSect="004F1297">
      <w:pgSz w:w="11906" w:h="16838"/>
      <w:pgMar w:top="1134" w:right="850" w:bottom="1134" w:left="1701" w:header="708" w:footer="708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27C5B"/>
    <w:multiLevelType w:val="multilevel"/>
    <w:tmpl w:val="E3FCC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873B6A"/>
    <w:multiLevelType w:val="hybridMultilevel"/>
    <w:tmpl w:val="3D80B5FC"/>
    <w:lvl w:ilvl="0" w:tplc="242623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84"/>
    <w:rsid w:val="004E5DC2"/>
    <w:rsid w:val="004F1297"/>
    <w:rsid w:val="008D1B5D"/>
    <w:rsid w:val="00AF5084"/>
    <w:rsid w:val="00EC2DEF"/>
    <w:rsid w:val="00F04D79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F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Заголовок №6_"/>
    <w:basedOn w:val="a0"/>
    <w:link w:val="60"/>
    <w:rsid w:val="00AF508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AF5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F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AF508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AF508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AF50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Заголовок №6"/>
    <w:basedOn w:val="a"/>
    <w:link w:val="6"/>
    <w:rsid w:val="00AF5084"/>
    <w:pPr>
      <w:widowControl w:val="0"/>
      <w:shd w:val="clear" w:color="auto" w:fill="FFFFFF"/>
      <w:spacing w:after="6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AF50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rsid w:val="00AF50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F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Заголовок №6_"/>
    <w:basedOn w:val="a0"/>
    <w:link w:val="60"/>
    <w:rsid w:val="00AF508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AF5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F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AF508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AF508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AF50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Заголовок №6"/>
    <w:basedOn w:val="a"/>
    <w:link w:val="6"/>
    <w:rsid w:val="00AF5084"/>
    <w:pPr>
      <w:widowControl w:val="0"/>
      <w:shd w:val="clear" w:color="auto" w:fill="FFFFFF"/>
      <w:spacing w:after="6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AF50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Подпись к таблице"/>
    <w:basedOn w:val="a"/>
    <w:link w:val="a5"/>
    <w:rsid w:val="00AF50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2019-03-12T20:43:00Z</dcterms:created>
  <dcterms:modified xsi:type="dcterms:W3CDTF">2019-03-12T20:58:00Z</dcterms:modified>
</cp:coreProperties>
</file>